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Информационная подготовка ребёнка к учёбе в школе, как правило, начинается ещё задолго до самого момента поступления в первый класс. Практика показывает, что существуют разные степени сложности адаптационного периода, и многие дети заведомо уже готовы привыкнуть к новой социальной среде. У одних вхождение в предстоящие социальные условия проходит сравнительно легко, у других – тяжело. Адаптация ребёнка к новым для него условиям жизни неизбежна, но взрослые в силах сделать этот процесс максимально безболезненным.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Подрастая, ребёнок узнаёт о том, что ему придётся пройти через период регулярного школьного обучения. Одни родители обычно связывают такую ассоциацию с важной перспективой – пойдёшь в школу, станешь умным. Другие родители используют школьное будущее в качестве предстоящей меры дисциплинарного давления. Высказывание типа «вот пойдёшь в школу, там с тобой так нянчиться не станут» вообще противопоказано. Задача родителей на ближайшее время совсем другая, надо создать у малыша готовность к тому, что присутствие в школе обязательно станет для него интересным и полезным.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 период подготовки ребёнка к регулярному школьному обучению, родители должны вступить с ним в тесное сотрудничество, связанное с овладением теми или иными умениями. Для успешного обучения в школе необходимы высокий уровень интеллектуального, волевого, нравственного развития и умение строить взаимоотношения в классе со сверстниками и учителем.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Умственные возможности человека неограниченны, уникальны, представить их уровень трудно. Современные исследователи пришли к выводу, что активно работают только 3-5% клеток головного мозга. Беда в том, что клетки, не загруженные работой, бездействуют, теряют свою активность, значит, их нужно постоянно загружать работой.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Способности к счёту можно развивать, используя игровые приёмы. Для начала выучите с ребёнком, сколько ему лет. Пусть он научится счёту от единицы до пяти, а затем – до десяти. На это даже не надо выделять никакого специального времени. Вот вы пошли на прогулку. Одновременно с шагами проговаривайте любую считалку: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Раз – два, три – четыре,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Три – четыре, раз – два,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Кто идёт? Мы идём. </w:t>
      </w:r>
    </w:p>
    <w:p w:rsidR="009459A9" w:rsidRDefault="00250335" w:rsidP="009459A9">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Кто поёт? Мы поём.</w:t>
      </w:r>
    </w:p>
    <w:p w:rsidR="00250335" w:rsidRDefault="00250335" w:rsidP="009459A9">
      <w:pPr>
        <w:spacing w:line="240" w:lineRule="auto"/>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 дальнейшем можно увеличить количество перечисляемых цифр в считалочке.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Помогая вам на кухне, малыш может посчитать, сколько кастрюлек стоит на плите, сколько ложек или тарелок лежит в мойке, которые надо помыть. Из яблок, картофелин или </w:t>
      </w:r>
      <w:proofErr w:type="spellStart"/>
      <w:r w:rsidRPr="00250335">
        <w:rPr>
          <w:rFonts w:ascii="Times New Roman" w:hAnsi="Times New Roman" w:cs="Times New Roman"/>
          <w:sz w:val="28"/>
          <w:szCs w:val="28"/>
        </w:rPr>
        <w:t>фасолинок</w:t>
      </w:r>
      <w:proofErr w:type="spellEnd"/>
      <w:r w:rsidRPr="00250335">
        <w:rPr>
          <w:rFonts w:ascii="Times New Roman" w:hAnsi="Times New Roman" w:cs="Times New Roman"/>
          <w:sz w:val="28"/>
          <w:szCs w:val="28"/>
        </w:rPr>
        <w:t xml:space="preserve">, из которых готовится еда, ребёнок может выложить цифры, обозначающие их число. Обратите внимание, на что похожи отдельные цифры, заучивая стишки про них.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Например:</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 </w:t>
      </w:r>
      <w:r w:rsidRPr="00250335">
        <w:rPr>
          <w:rFonts w:ascii="Times New Roman" w:hAnsi="Times New Roman" w:cs="Times New Roman"/>
          <w:sz w:val="28"/>
          <w:szCs w:val="28"/>
        </w:rPr>
        <w:sym w:font="Symbol" w:char="F0B7"/>
      </w:r>
      <w:r w:rsidRPr="00250335">
        <w:rPr>
          <w:rFonts w:ascii="Times New Roman" w:hAnsi="Times New Roman" w:cs="Times New Roman"/>
          <w:sz w:val="28"/>
          <w:szCs w:val="28"/>
        </w:rPr>
        <w:t xml:space="preserve"> Вот один иль единица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Очень тонкая как спица.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lastRenderedPageBreak/>
        <w:sym w:font="Symbol" w:char="F0B7"/>
      </w:r>
      <w:r w:rsidRPr="00250335">
        <w:rPr>
          <w:rFonts w:ascii="Times New Roman" w:hAnsi="Times New Roman" w:cs="Times New Roman"/>
          <w:sz w:val="28"/>
          <w:szCs w:val="28"/>
        </w:rPr>
        <w:t xml:space="preserve"> А вот это цифра два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Полюбуйся какова.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Выгибает двойка шею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Волочится хвост за нею.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sym w:font="Symbol" w:char="F0B7"/>
      </w:r>
      <w:r w:rsidRPr="00250335">
        <w:rPr>
          <w:rFonts w:ascii="Times New Roman" w:hAnsi="Times New Roman" w:cs="Times New Roman"/>
          <w:sz w:val="28"/>
          <w:szCs w:val="28"/>
        </w:rPr>
        <w:t xml:space="preserve"> Тройка третий из значков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Состоит из двух крючков.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Ребёнок должен выучить не только счёт до десяти, но и в обратном порядке – от десяти до единицы. Обратный счёт можно повторять перед тем, как ребёнок укладывается спать. Учёными замечено, что информация, получаемая человеком непосредственно перед сном, обычно хорошо запоминается.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С привычными предметами легко освоить простейшие приёмы сложения и вычитания. «Было у нас на столе три кружки, а пришёл папа, и одну кружку добавили. Сколько стало?» «В вазе утром лежало четыре конфеты, а теперь осталась одна. Сколько же конфет мы съели?» Хороший тренинг счёта – поочерёдное название чисел. Ребёнку предлагается игра, в ходе которой он попеременно со старшими должен называть числа «через одно».</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 Математические развлечения могут быть представлены разного рода задачами, упражнениями, играми на пространственные преобразования, моделирование, воссоздание фигур – силуэтов, образных изображений из определённых частей. Они увлекательны для детей. Это игры, в которых из специально подобранного набора фигур надо составить фигуру – силуэт, например, животных, птиц, домов, кораблей, используя весь предложенный набор фигур. В этих играх составляются плоские фигуры: «</w:t>
      </w:r>
      <w:proofErr w:type="spellStart"/>
      <w:r w:rsidRPr="00250335">
        <w:rPr>
          <w:rFonts w:ascii="Times New Roman" w:hAnsi="Times New Roman" w:cs="Times New Roman"/>
          <w:sz w:val="28"/>
          <w:szCs w:val="28"/>
        </w:rPr>
        <w:t>Танграм</w:t>
      </w:r>
      <w:proofErr w:type="spellEnd"/>
      <w:r w:rsidRPr="00250335">
        <w:rPr>
          <w:rFonts w:ascii="Times New Roman" w:hAnsi="Times New Roman" w:cs="Times New Roman"/>
          <w:sz w:val="28"/>
          <w:szCs w:val="28"/>
        </w:rPr>
        <w:t>», «Пифагор», «</w:t>
      </w:r>
      <w:proofErr w:type="spellStart"/>
      <w:r w:rsidRPr="00250335">
        <w:rPr>
          <w:rFonts w:ascii="Times New Roman" w:hAnsi="Times New Roman" w:cs="Times New Roman"/>
          <w:sz w:val="28"/>
          <w:szCs w:val="28"/>
        </w:rPr>
        <w:t>Колумбово</w:t>
      </w:r>
      <w:proofErr w:type="spellEnd"/>
      <w:r w:rsidRPr="00250335">
        <w:rPr>
          <w:rFonts w:ascii="Times New Roman" w:hAnsi="Times New Roman" w:cs="Times New Roman"/>
          <w:sz w:val="28"/>
          <w:szCs w:val="28"/>
        </w:rPr>
        <w:t xml:space="preserve"> яйцо», «Волшебный круг».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Из многообразия математических игр и развлечений доступными и интересными в дошкольном возрасте являются загадки. В загадках математического содержания анализируется предмет с количественной, пространственной, временной точки зрения.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Для закрепления ребёнком успехов в математике научите его, разбираться, который час. Начать обучение восприятию часового циферблата лучше с наблюдения за движением часовой стрелки. Поиграйте с ребёнком в игру - в течение дня спросите его: «Который час?». Если ребёнок не знает пока чисел до шестидесяти, пусть он не называет вам, сколько минут показывает минутная стрелка, а говорит лишь, сколько часов показывает часовая. Постепенно с практикой придёт навык определения времени по циферблату. Народная мудрость гласит: «С умом играем – знаний набираем».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Успешное обучение детей в начальной школе зависит от уровня развития мышления ребёнка, умения обобщать и систематизировать свои знания, творчески решать различные проблемы. С помощью логических приёмов, как анализ, синтез, сравнение, обобщение, классификация, умозаключения ребёнок научится мыслить. Для этого можно использовать настольные развивающие игры фабричного изготовления. Например, игра «Весёлая логика» развивает способности зрительного обследования и анализа предметов, их словесного </w:t>
      </w:r>
      <w:r w:rsidRPr="00250335">
        <w:rPr>
          <w:rFonts w:ascii="Times New Roman" w:hAnsi="Times New Roman" w:cs="Times New Roman"/>
          <w:sz w:val="28"/>
          <w:szCs w:val="28"/>
        </w:rPr>
        <w:lastRenderedPageBreak/>
        <w:t xml:space="preserve">описания и мысленного конструирования. Игра «Сказки о животных» поможет развить память, внимание ребёнка.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Память человека – это основа психической жизни, основа сознания. Любая деятельность основана на том, что образ воспринятого сохраняется в памяти. В младшем дошкольном возрасте развитие памяти идёт очень быстрыми темпами. Обычно ребёнок легче запоминает всё новое, яркое, интересное для него, то есть у него лучше развита непроизвольная память.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В старшем дошкольном возрасте у детей появляется произвольность всех психических познавательных процессов, в том числе и памяти. Ребёнок уже может ставить себе задачу запомнить определённый материал. Если с ребёнком проводятся специальные занятия, то формирование произвольности запоминания происходит быстрее. Используя различные вспомогательные средства для запоминания: картинки, опорные слова, а также классификацию и группировку предметов – можно развить у малыша опосредованную память, увеличить скорость и объём запоминания.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Если в доме скопилось немало старых журналов с картинками, не выбрасывайте их. Научите ребёнка управляться ножницами, давайте ему задание вырезать из журналов понравившиеся изображения. Потом пусть ребёнок поищет и назовёт, сколько он вырезал цветов, дом</w:t>
      </w:r>
      <w:r>
        <w:rPr>
          <w:rFonts w:ascii="Times New Roman" w:hAnsi="Times New Roman" w:cs="Times New Roman"/>
          <w:sz w:val="28"/>
          <w:szCs w:val="28"/>
        </w:rPr>
        <w:t xml:space="preserve">ов, деревьев, машин, людей.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Кроме того, можно малышу дать несколько конвертов и объяснить, что в один конверт он может складывать вырезанные изображения машин или человечков, в другой – цветы, деревья, а в третий – животных.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Наряду с общей физической развитостью к будущим первоклассникам предъявляется одно особенное требование: желательно чтобы у них была хорошо развита мелкая моторика рук. Ведь школа сразу даст большую нагрузку на глаза ребёнка и на его кисти – при чтении и обучении письму. Тренинг кистей и пальцев рук проводить легко. Их сила и ловкость получают автоматическую «подкачку», когда ребёнок занимается рисованием и лепкой.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Для развития мелкой моторики рук полезными являются занятия с мозаикой, нанизывание колечек на пирамидки, перематывание ниток с одних клубочков на другие. Родителям рекомендуется также приобрести несколько разноцветных губочек, но объяснить ребёнку, что их купили не для купания, а для того, чтобы, сжимая и разжимая их, тренировать ручные мускулы. Сделать руки умелыми поможет и оригами, когда из обычного листа бумаги можно сделать вертушку, корзиночку, птичку, котика.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Сейчас детей трудно удивить оригинальностью игрушек, так как в каждом доме есть игрушки самых новейших конструкций. Однако не меньшую радость детям доставляют игрушки, сделанные собственными руками из природных материалов. А, самое главное, это снова даст «подкачку» пальцам ребёнка. Необычную куклу ребёнок может смастерить из колючих корзинок репейника. Техника её изготовления похожа на лепку из пластилина. </w:t>
      </w:r>
    </w:p>
    <w:p w:rsidR="00250335"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 xml:space="preserve">С целью развития мелких мышц руки, для подготовки к письму прописных букв используется приём штриховки шаблонов, построение </w:t>
      </w:r>
      <w:r w:rsidRPr="00250335">
        <w:rPr>
          <w:rFonts w:ascii="Times New Roman" w:hAnsi="Times New Roman" w:cs="Times New Roman"/>
          <w:sz w:val="28"/>
          <w:szCs w:val="28"/>
        </w:rPr>
        <w:lastRenderedPageBreak/>
        <w:t xml:space="preserve">различных сюжетных картинок детьми с помощью лекал, их штриховка, с этой же целью используются книжки – раскраски. </w:t>
      </w:r>
    </w:p>
    <w:p w:rsidR="00C74497" w:rsidRDefault="00250335" w:rsidP="00250335">
      <w:pPr>
        <w:spacing w:line="240" w:lineRule="auto"/>
        <w:ind w:firstLine="709"/>
        <w:contextualSpacing/>
        <w:jc w:val="both"/>
        <w:rPr>
          <w:rFonts w:ascii="Times New Roman" w:hAnsi="Times New Roman" w:cs="Times New Roman"/>
          <w:sz w:val="28"/>
          <w:szCs w:val="28"/>
        </w:rPr>
      </w:pPr>
      <w:r w:rsidRPr="00250335">
        <w:rPr>
          <w:rFonts w:ascii="Times New Roman" w:hAnsi="Times New Roman" w:cs="Times New Roman"/>
          <w:sz w:val="28"/>
          <w:szCs w:val="28"/>
        </w:rPr>
        <w:t>Готовность к школе определяется не только уровнем развития интеллекта. Важен не столько объём тех знаний, которые имеет ребёнок, сколько их качество, степень осознанности, чёткость представлений. Поэтому у ребёнка с недостаточным уровнем интеллектуального развития, с плохой памятью, с низким уровнем развития произвольного внимания, воли и других качеств, необходимых при обучении, будут самые большие трудности в процессе адаптации.</w:t>
      </w: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6F5987" w:rsidRDefault="006F5987"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МБДОУ «</w:t>
      </w:r>
      <w:proofErr w:type="spellStart"/>
      <w:r>
        <w:rPr>
          <w:rFonts w:ascii="Times New Roman" w:hAnsi="Times New Roman" w:cs="Times New Roman"/>
          <w:color w:val="000000" w:themeColor="text1"/>
          <w:sz w:val="28"/>
          <w:szCs w:val="28"/>
        </w:rPr>
        <w:t>Лямбирский</w:t>
      </w:r>
      <w:proofErr w:type="spellEnd"/>
      <w:r>
        <w:rPr>
          <w:rFonts w:ascii="Times New Roman" w:hAnsi="Times New Roman" w:cs="Times New Roman"/>
          <w:color w:val="000000" w:themeColor="text1"/>
          <w:sz w:val="28"/>
          <w:szCs w:val="28"/>
        </w:rPr>
        <w:t xml:space="preserve"> детский сад №3 комбинированного вида»</w:t>
      </w: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Default="006F5987" w:rsidP="006F5987">
      <w:pPr>
        <w:spacing w:line="240" w:lineRule="auto"/>
        <w:ind w:firstLine="709"/>
        <w:contextualSpacing/>
        <w:jc w:val="both"/>
        <w:rPr>
          <w:rFonts w:ascii="Times New Roman" w:hAnsi="Times New Roman" w:cs="Times New Roman"/>
          <w:color w:val="000000" w:themeColor="text1"/>
          <w:sz w:val="28"/>
          <w:szCs w:val="28"/>
        </w:rPr>
      </w:pPr>
    </w:p>
    <w:p w:rsidR="006F5987" w:rsidRPr="00115CFE" w:rsidRDefault="006F5987" w:rsidP="006F5987">
      <w:pPr>
        <w:spacing w:line="360" w:lineRule="auto"/>
        <w:contextualSpacing/>
        <w:jc w:val="center"/>
        <w:rPr>
          <w:rFonts w:ascii="Times New Roman" w:hAnsi="Times New Roman" w:cs="Times New Roman"/>
          <w:b/>
          <w:color w:val="000000" w:themeColor="text1"/>
          <w:sz w:val="44"/>
          <w:szCs w:val="44"/>
        </w:rPr>
      </w:pPr>
      <w:r w:rsidRPr="00115CFE">
        <w:rPr>
          <w:rFonts w:ascii="Times New Roman" w:hAnsi="Times New Roman" w:cs="Times New Roman"/>
          <w:b/>
          <w:color w:val="000000" w:themeColor="text1"/>
          <w:sz w:val="44"/>
          <w:szCs w:val="44"/>
        </w:rPr>
        <w:t>Консультация</w:t>
      </w:r>
    </w:p>
    <w:p w:rsidR="006F5987" w:rsidRDefault="006F5987" w:rsidP="006F5987">
      <w:pPr>
        <w:spacing w:line="360" w:lineRule="auto"/>
        <w:ind w:firstLine="709"/>
        <w:contextualSpacing/>
        <w:jc w:val="center"/>
        <w:rPr>
          <w:rFonts w:ascii="Times New Roman" w:hAnsi="Times New Roman" w:cs="Times New Roman"/>
          <w:b/>
          <w:color w:val="000000" w:themeColor="text1"/>
          <w:sz w:val="44"/>
          <w:szCs w:val="44"/>
        </w:rPr>
      </w:pPr>
      <w:r w:rsidRPr="00115CFE">
        <w:rPr>
          <w:rFonts w:ascii="Times New Roman" w:hAnsi="Times New Roman" w:cs="Times New Roman"/>
          <w:b/>
          <w:color w:val="000000" w:themeColor="text1"/>
          <w:sz w:val="44"/>
          <w:szCs w:val="44"/>
        </w:rPr>
        <w:t xml:space="preserve">для родителей воспитанников </w:t>
      </w:r>
    </w:p>
    <w:p w:rsidR="006F5987" w:rsidRPr="00115CFE" w:rsidRDefault="006F5987" w:rsidP="006F5987">
      <w:pPr>
        <w:spacing w:line="360" w:lineRule="auto"/>
        <w:ind w:firstLine="709"/>
        <w:contextualSpacing/>
        <w:jc w:val="center"/>
        <w:rPr>
          <w:rFonts w:ascii="Times New Roman" w:hAnsi="Times New Roman" w:cs="Times New Roman"/>
          <w:b/>
          <w:color w:val="000000" w:themeColor="text1"/>
          <w:sz w:val="44"/>
          <w:szCs w:val="44"/>
        </w:rPr>
      </w:pPr>
      <w:r>
        <w:rPr>
          <w:rFonts w:ascii="Times New Roman" w:hAnsi="Times New Roman" w:cs="Times New Roman"/>
          <w:b/>
          <w:color w:val="000000" w:themeColor="text1"/>
          <w:sz w:val="44"/>
          <w:szCs w:val="44"/>
        </w:rPr>
        <w:t xml:space="preserve">не посещающих </w:t>
      </w:r>
      <w:r w:rsidRPr="00115CFE">
        <w:rPr>
          <w:rFonts w:ascii="Times New Roman" w:hAnsi="Times New Roman" w:cs="Times New Roman"/>
          <w:b/>
          <w:color w:val="000000" w:themeColor="text1"/>
          <w:sz w:val="44"/>
          <w:szCs w:val="44"/>
        </w:rPr>
        <w:t>ДОУ</w:t>
      </w: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«Как формировать навыки учебной деятельности дома»</w:t>
      </w: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6F5987" w:rsidRDefault="006F5987" w:rsidP="006F5987">
      <w:pPr>
        <w:spacing w:line="360" w:lineRule="auto"/>
        <w:ind w:firstLine="709"/>
        <w:contextualSpacing/>
        <w:jc w:val="center"/>
        <w:rPr>
          <w:rFonts w:ascii="Times New Roman" w:hAnsi="Times New Roman" w:cs="Times New Roman"/>
          <w:b/>
          <w:i/>
          <w:color w:val="000000" w:themeColor="text1"/>
          <w:sz w:val="36"/>
          <w:szCs w:val="36"/>
        </w:rPr>
      </w:pPr>
    </w:p>
    <w:p w:rsidR="009459A9" w:rsidRDefault="009459A9" w:rsidP="00250335">
      <w:pPr>
        <w:spacing w:line="240" w:lineRule="auto"/>
        <w:ind w:firstLine="709"/>
        <w:contextualSpacing/>
        <w:jc w:val="both"/>
        <w:rPr>
          <w:rFonts w:ascii="Times New Roman" w:hAnsi="Times New Roman" w:cs="Times New Roman"/>
          <w:sz w:val="28"/>
          <w:szCs w:val="28"/>
        </w:rPr>
      </w:pPr>
      <w:bookmarkStart w:id="0" w:name="_GoBack"/>
      <w:bookmarkEnd w:id="0"/>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Default="009459A9" w:rsidP="00250335">
      <w:pPr>
        <w:spacing w:line="240" w:lineRule="auto"/>
        <w:ind w:firstLine="709"/>
        <w:contextualSpacing/>
        <w:jc w:val="both"/>
        <w:rPr>
          <w:rFonts w:ascii="Times New Roman" w:hAnsi="Times New Roman" w:cs="Times New Roman"/>
          <w:sz w:val="28"/>
          <w:szCs w:val="28"/>
        </w:rPr>
      </w:pPr>
    </w:p>
    <w:p w:rsidR="009459A9" w:rsidRPr="00250335" w:rsidRDefault="009459A9" w:rsidP="009459A9">
      <w:pPr>
        <w:spacing w:line="240" w:lineRule="auto"/>
        <w:contextualSpacing/>
        <w:rPr>
          <w:rFonts w:ascii="Times New Roman" w:hAnsi="Times New Roman" w:cs="Times New Roman"/>
          <w:sz w:val="28"/>
          <w:szCs w:val="28"/>
        </w:rPr>
      </w:pPr>
    </w:p>
    <w:sectPr w:rsidR="009459A9" w:rsidRPr="00250335" w:rsidSect="00250335">
      <w:pgSz w:w="11906" w:h="16838"/>
      <w:pgMar w:top="1134" w:right="1134" w:bottom="1134"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2"/>
  </w:compat>
  <w:rsids>
    <w:rsidRoot w:val="00250335"/>
    <w:rsid w:val="00250335"/>
    <w:rsid w:val="00291223"/>
    <w:rsid w:val="006F5987"/>
    <w:rsid w:val="009459A9"/>
    <w:rsid w:val="00C74497"/>
    <w:rsid w:val="00E3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1337</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кристина</cp:lastModifiedBy>
  <cp:revision>5</cp:revision>
  <dcterms:created xsi:type="dcterms:W3CDTF">2018-09-30T17:17:00Z</dcterms:created>
  <dcterms:modified xsi:type="dcterms:W3CDTF">2022-04-25T12:15:00Z</dcterms:modified>
</cp:coreProperties>
</file>