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40" w:rsidRPr="00994940" w:rsidRDefault="00994940" w:rsidP="00994940">
      <w:pPr>
        <w:spacing w:after="0"/>
        <w:jc w:val="center"/>
        <w:rPr>
          <w:rFonts w:ascii="Bookman Old Style" w:hAnsi="Bookman Old Style"/>
          <w:color w:val="000000"/>
          <w:sz w:val="40"/>
          <w:szCs w:val="40"/>
          <w:shd w:val="clear" w:color="auto" w:fill="FFFFFF"/>
        </w:rPr>
      </w:pPr>
      <w:r w:rsidRPr="00994940">
        <w:rPr>
          <w:rFonts w:ascii="Bookman Old Style" w:hAnsi="Bookman Old Style"/>
          <w:color w:val="000000"/>
          <w:sz w:val="40"/>
          <w:szCs w:val="40"/>
          <w:shd w:val="clear" w:color="auto" w:fill="FFFFFF"/>
        </w:rPr>
        <w:t>Консультация для родителей</w:t>
      </w:r>
    </w:p>
    <w:p w:rsidR="00994940" w:rsidRPr="00994940" w:rsidRDefault="00994940" w:rsidP="00994940">
      <w:pPr>
        <w:spacing w:after="0"/>
        <w:jc w:val="center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994940" w:rsidRDefault="00994940" w:rsidP="00994940">
      <w:pPr>
        <w:spacing w:after="0"/>
        <w:jc w:val="center"/>
        <w:rPr>
          <w:rFonts w:ascii="Bookman Old Style" w:hAnsi="Bookman Old Style"/>
          <w:b/>
          <w:sz w:val="52"/>
          <w:szCs w:val="52"/>
        </w:rPr>
      </w:pPr>
    </w:p>
    <w:p w:rsidR="00994940" w:rsidRDefault="00994940" w:rsidP="00994940">
      <w:pPr>
        <w:spacing w:after="0"/>
        <w:jc w:val="center"/>
        <w:rPr>
          <w:rFonts w:ascii="Bookman Old Style" w:hAnsi="Bookman Old Style"/>
          <w:b/>
          <w:sz w:val="52"/>
          <w:szCs w:val="52"/>
        </w:rPr>
      </w:pPr>
    </w:p>
    <w:p w:rsidR="00994940" w:rsidRDefault="00994940" w:rsidP="00994940">
      <w:pPr>
        <w:spacing w:after="0"/>
        <w:jc w:val="center"/>
        <w:rPr>
          <w:rFonts w:ascii="Bookman Old Style" w:hAnsi="Bookman Old Style"/>
          <w:b/>
          <w:sz w:val="52"/>
          <w:szCs w:val="52"/>
        </w:rPr>
      </w:pPr>
    </w:p>
    <w:p w:rsidR="00994940" w:rsidRDefault="00994940" w:rsidP="00994940">
      <w:pPr>
        <w:spacing w:after="0"/>
        <w:jc w:val="center"/>
        <w:rPr>
          <w:rFonts w:ascii="Bookman Old Style" w:hAnsi="Bookman Old Style"/>
          <w:b/>
          <w:sz w:val="52"/>
          <w:szCs w:val="52"/>
        </w:rPr>
      </w:pPr>
    </w:p>
    <w:p w:rsidR="00994940" w:rsidRDefault="00994940" w:rsidP="00994940">
      <w:pPr>
        <w:spacing w:after="0"/>
        <w:jc w:val="center"/>
        <w:rPr>
          <w:rFonts w:ascii="Bookman Old Style" w:hAnsi="Bookman Old Style"/>
          <w:b/>
          <w:sz w:val="52"/>
          <w:szCs w:val="52"/>
        </w:rPr>
      </w:pPr>
      <w:r w:rsidRPr="00994940">
        <w:rPr>
          <w:rFonts w:ascii="Bookman Old Style" w:hAnsi="Bookman Old Style"/>
          <w:b/>
          <w:sz w:val="52"/>
          <w:szCs w:val="52"/>
        </w:rPr>
        <w:t>Мой друг мяч.</w:t>
      </w:r>
    </w:p>
    <w:p w:rsidR="00994940" w:rsidRPr="00994940" w:rsidRDefault="00994940" w:rsidP="00994940">
      <w:pPr>
        <w:spacing w:after="0"/>
        <w:jc w:val="center"/>
        <w:rPr>
          <w:rFonts w:ascii="Bookman Old Style" w:hAnsi="Bookman Old Style"/>
          <w:b/>
          <w:sz w:val="52"/>
          <w:szCs w:val="52"/>
        </w:rPr>
      </w:pPr>
    </w:p>
    <w:p w:rsidR="00994940" w:rsidRPr="00994940" w:rsidRDefault="00994940" w:rsidP="00994940">
      <w:pPr>
        <w:spacing w:after="0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994940">
        <w:rPr>
          <w:rFonts w:ascii="Bookman Old Style" w:hAnsi="Bookman Old Style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645910" cy="4984514"/>
            <wp:effectExtent l="19050" t="0" r="2540" b="0"/>
            <wp:docPr id="1" name="Рисунок 1" descr="H:\Консультации\Мини_футбол_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онсультации\Мини_футбол_08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940" w:rsidRDefault="00994940" w:rsidP="00994940">
      <w:pPr>
        <w:spacing w:after="0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994940" w:rsidRDefault="00994940" w:rsidP="00994940">
      <w:pPr>
        <w:spacing w:after="0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994940" w:rsidRDefault="00994940" w:rsidP="00994940">
      <w:pPr>
        <w:spacing w:after="0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633FE3" w:rsidRDefault="00633FE3" w:rsidP="00B12ED1">
      <w:pPr>
        <w:spacing w:after="0" w:line="240" w:lineRule="auto"/>
        <w:jc w:val="both"/>
        <w:rPr>
          <w:rFonts w:ascii="Bookman Old Style" w:hAnsi="Bookman Old Style"/>
          <w:b/>
          <w:color w:val="000000"/>
          <w:sz w:val="40"/>
          <w:szCs w:val="40"/>
          <w:shd w:val="clear" w:color="auto" w:fill="FFFFFF"/>
        </w:rPr>
      </w:pPr>
    </w:p>
    <w:p w:rsidR="00633FE3" w:rsidRDefault="00633FE3" w:rsidP="00B12ED1">
      <w:pPr>
        <w:spacing w:after="0" w:line="240" w:lineRule="auto"/>
        <w:jc w:val="both"/>
        <w:rPr>
          <w:rFonts w:ascii="Bookman Old Style" w:hAnsi="Bookman Old Style"/>
          <w:b/>
          <w:color w:val="000000"/>
          <w:sz w:val="40"/>
          <w:szCs w:val="40"/>
          <w:shd w:val="clear" w:color="auto" w:fill="FFFFFF"/>
        </w:rPr>
      </w:pPr>
    </w:p>
    <w:p w:rsidR="00FF1F04" w:rsidRDefault="00994940" w:rsidP="00B12ED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994940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 xml:space="preserve">   </w:t>
      </w:r>
    </w:p>
    <w:p w:rsidR="00994940" w:rsidRDefault="00994940" w:rsidP="00B12ED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  <w:r w:rsidRPr="00994940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Совместные занятия спортом детей и родителей</w:t>
      </w:r>
    </w:p>
    <w:p w:rsidR="00B12ED1" w:rsidRPr="00994940" w:rsidRDefault="00B12ED1" w:rsidP="00B12ED1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</w:p>
    <w:p w:rsidR="00994940" w:rsidRPr="00994940" w:rsidRDefault="00B12ED1" w:rsidP="00994940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994940" w:rsidRPr="009949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 Действительно, </w:t>
      </w:r>
      <w:proofErr w:type="gramStart"/>
      <w:r w:rsidR="00994940" w:rsidRPr="009949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часть родителей не имеет достаточной</w:t>
      </w:r>
      <w:proofErr w:type="gramEnd"/>
      <w:r w:rsidR="00994940" w:rsidRPr="009949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физкультуре. В отличие от заданий по другим предметам, они могу быть индивидуальные: если не получается на уроке, то дома можно разучить кувырок и научиться подтягиваться. Внимание взрослых нужно детям в большом и малом, простом и сложном. Что будет делать ребенок  на улице? Чтобы прогулочное время не проходило в пустых, а то и небезопасных занятиях, необходимо, как минимум, следующее: помочь ребенку освоить хотя бы 3-4 наиболее простые, известные всем игры, которые он мог бы затеять со сверстниками. Научить его наиболее важным двигательным умениям и навыкам, чтобы он в любое время года мог найти, чем заняться. Обеспечить его необходимым физкультурным инвентарем. Не забывать поинтересоваться, как прошло его свободное время.</w:t>
      </w:r>
    </w:p>
    <w:p w:rsidR="00994940" w:rsidRPr="00994940" w:rsidRDefault="00B12ED1" w:rsidP="00994940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994940" w:rsidRPr="009949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Важен выбор цели: взрослые должны знать, что им делать конкретно в данное время года, в применение к возможностям ребенка, тогда и физическое воспитание идет успешнее.</w:t>
      </w:r>
    </w:p>
    <w:p w:rsidR="00994940" w:rsidRPr="00994940" w:rsidRDefault="00994940" w:rsidP="00994940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9949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   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</w:t>
      </w:r>
    </w:p>
    <w:p w:rsidR="00994940" w:rsidRPr="00994940" w:rsidRDefault="00994940" w:rsidP="00994940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9949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     Совместные занятия </w:t>
      </w:r>
      <w:proofErr w:type="gramStart"/>
      <w:r w:rsidRPr="009949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приносят следующие положительные результаты</w:t>
      </w:r>
      <w:proofErr w:type="gramEnd"/>
      <w:r w:rsidRPr="009949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:</w:t>
      </w:r>
    </w:p>
    <w:p w:rsidR="00994940" w:rsidRPr="00994940" w:rsidRDefault="00994940" w:rsidP="00994940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9949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994940" w:rsidRPr="00994940" w:rsidRDefault="00994940" w:rsidP="00994940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9949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 углубляют взаимосвязь родителей и детей;</w:t>
      </w:r>
    </w:p>
    <w:p w:rsidR="00994940" w:rsidRPr="00994940" w:rsidRDefault="00994940" w:rsidP="00994940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9949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994940" w:rsidRPr="00994940" w:rsidRDefault="00994940" w:rsidP="00994940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9949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Прекрасно, если родители учат ребенка, помогают ему и вдобавок сами участвуют в соревнованиях и мероприятиях ДОУ. Спортивные интересы в такой семье становятся постоянными. Пусть даже это не обязательно соревнования, пусть это будет просто физкультурный праздник. Вспомним дух народных забав, развлечений, главное в них - не стремление к первенству, а возможность принять участие, попробовать свои силы, получить удовольствие от движения, от игры. Мы привычно обращаем внимание на то, что дети </w:t>
      </w:r>
      <w:r w:rsidRPr="009949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lastRenderedPageBreak/>
        <w:t>засиживаются у телевизора. Нам самим надо стараться преодолеть зрительскую всеядность, и детей этому учить. Тогда освободится время для прогулок, игр на свежем воздухе, спортивных развлечений, не будет позднего, нарушающего режима сидения у телевизора. Дело не в том, чтобы «отвлечь» ребенка от телевизора. Постараемся сделать из телевизора  нашего помощника. Он дает обширную телеинформацию по физической культуре и спорту. Из передач всегда можно и нужно многое позаимствовать для своей семьи: интересные упражнения, игры, конкурсы, эстафеты. Несомненная польза есть от многих других спортивных передач: физкультурных праздников, олимпиад, соревнований - они расширяют спортивную эрудицию, вызывают интерес к физической культуре.</w:t>
      </w:r>
    </w:p>
    <w:p w:rsidR="00994940" w:rsidRPr="00994940" w:rsidRDefault="00994940" w:rsidP="00994940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9949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      А если родители постараются хотя бы отчасти компенсировать двигательную пассивность, устроив во время перерывов в футбольном или хоккейном </w:t>
      </w:r>
      <w:proofErr w:type="gramStart"/>
      <w:r w:rsidRPr="009949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матчах</w:t>
      </w:r>
      <w:proofErr w:type="gramEnd"/>
      <w:r w:rsidRPr="009949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физкультурную паузу: пробежаться возле дома, «посчитать» ступени в своем подъезде, попрыгать со скакалкой, то это будет очень хорошим приложением к телепередаче.</w:t>
      </w:r>
    </w:p>
    <w:p w:rsidR="00994940" w:rsidRPr="00994940" w:rsidRDefault="00994940" w:rsidP="00994940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9949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   То есть, совместные занятия ребенка вместе с родителями спортом - один из основных аспектов воспитания.</w:t>
      </w:r>
    </w:p>
    <w:p w:rsidR="00B12ED1" w:rsidRPr="00994940" w:rsidRDefault="00994940" w:rsidP="00B12ED1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9949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</w:t>
      </w:r>
      <w:r w:rsidR="00B12ED1" w:rsidRPr="00994940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«Игры с мячом дома»</w:t>
      </w:r>
    </w:p>
    <w:p w:rsidR="00B12ED1" w:rsidRPr="00994940" w:rsidRDefault="00B12ED1" w:rsidP="00B12ED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9949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Мяч - это одна из самых простых и многофункциональных игрушек. В мяч предпочтительнее играть на улице. Обычно во многих семьях детям запрещается играть с мячом дома. Из-за вероятности что-то задеть или даже разбить что-нибудь. Однако есть множество спокойных игр, в которые можно играть в любое время года в квартире. Можно легко обучить увлекательным и познавательным играм с помощью мяча не разрушая ни чего вокруг.</w:t>
      </w:r>
    </w:p>
    <w:p w:rsidR="00994940" w:rsidRPr="00994940" w:rsidRDefault="00994940" w:rsidP="00994940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</w:p>
    <w:p w:rsidR="00B12ED1" w:rsidRPr="00994940" w:rsidRDefault="00B12ED1" w:rsidP="00B12ED1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</w:pPr>
      <w:r w:rsidRPr="00994940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Первые игры с мячом бесценны по своей значимости для здоровья, эмоциональной достаточности, физического и интеллектуального развития маленького ребенка. </w:t>
      </w:r>
    </w:p>
    <w:p w:rsidR="00B12ED1" w:rsidRPr="00994940" w:rsidRDefault="00B12ED1" w:rsidP="00B12ED1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</w:pPr>
      <w:r w:rsidRPr="00994940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 xml:space="preserve">    В России игры с мячом также были известны издавна. Для ребенка мяч – предмет увлечения с первых лет жизни. Ребенок не просто играет в мяч, а варьирует им: берет, переносит, кладет, бросает, катает и т.п., что развивает его эмоционально и физически. Игры с мячом важны и для развития руки малыша.</w:t>
      </w:r>
      <w:r w:rsidRPr="00994940">
        <w:rPr>
          <w:rFonts w:ascii="Bookman Old Style" w:hAnsi="Bookman Old Style"/>
          <w:color w:val="000000" w:themeColor="text1"/>
          <w:sz w:val="24"/>
          <w:szCs w:val="24"/>
        </w:rPr>
        <w:br/>
      </w:r>
      <w:r w:rsidRPr="00994940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 xml:space="preserve">    Движения пальцев и кистей рук имеют особое значение для развития функций мозга ребенка. И чем они разнообразнее, тем больше «двигательных сигналов» поступает в мозг, тем интенсивнее проходит накопление информации, </w:t>
      </w:r>
      <w:proofErr w:type="gramStart"/>
      <w:r w:rsidRPr="00994940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 w:rsidRPr="00994940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 xml:space="preserve"> следовательно и интеллектуальное развитие ребенка.</w:t>
      </w:r>
    </w:p>
    <w:p w:rsidR="00B12ED1" w:rsidRPr="00994940" w:rsidRDefault="00B12ED1" w:rsidP="00B12ED1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</w:pPr>
      <w:r w:rsidRPr="00994940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 xml:space="preserve">     </w:t>
      </w:r>
      <w:proofErr w:type="gramStart"/>
      <w:r w:rsidRPr="00994940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Малыши, знакомясь со свойствами мяча, выполняя разнообразные действия (бросание, катание, бег за мячом и др.), получают нагрузку на все группы мышц (туловища, брюшного пресса, ног, рук, кистей), у них активизируется весь организм.</w:t>
      </w:r>
      <w:proofErr w:type="gramEnd"/>
      <w:r w:rsidRPr="00994940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 xml:space="preserve"> Даже, казалось бы, обычное подкидывание мяча вверх вызывает необходимость выпрямления, что благоприятно влияет на осанку ребенка. Можно сказать, что игры с мячом – специальная комплексная гимнастика: развивается умение схватывать, удерживать, перемещать мяч в процессе ходьбы, бега или в прыжке.</w:t>
      </w:r>
    </w:p>
    <w:p w:rsidR="00B12ED1" w:rsidRDefault="00B12ED1" w:rsidP="00B12E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Bookman Old Style" w:hAnsi="Bookman Old Style"/>
          <w:color w:val="000000" w:themeColor="text1"/>
        </w:rPr>
      </w:pPr>
      <w:r w:rsidRPr="00994940">
        <w:rPr>
          <w:rFonts w:ascii="Bookman Old Style" w:hAnsi="Bookman Old Style"/>
          <w:color w:val="000000" w:themeColor="text1"/>
        </w:rPr>
        <w:t xml:space="preserve">Учимся играть вместе. Как же научить малыша ловкости и умелости в играх с мячом? </w:t>
      </w:r>
    </w:p>
    <w:p w:rsidR="00B12ED1" w:rsidRDefault="00B12ED1" w:rsidP="00B12E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Bookman Old Style" w:hAnsi="Bookman Old Style"/>
          <w:color w:val="000000" w:themeColor="text1"/>
        </w:rPr>
      </w:pPr>
      <w:r w:rsidRPr="00994940">
        <w:rPr>
          <w:rFonts w:ascii="Bookman Old Style" w:hAnsi="Bookman Old Style"/>
          <w:color w:val="000000" w:themeColor="text1"/>
        </w:rPr>
        <w:t xml:space="preserve">Методика обучения детей раннего возраста упражнениям и играм с мячом (как и любому физическому упражнению) имеет свои особенности, которые заключаются в том, что в обучении преимущественно используются игровые приемы. Показ образца с одновременным объяснением, выполнением действий и включением в них детей - ведущий прием в обучении малышей. Это связано с особенностями детей 2-3 лет и объясняется недостаточной сосредоточенностью, отсутствием необходимой самоорганизации, произвольного внимания, возможности подражать по слову взрослого. Но пояснение и показ упражнений требуют подготовленности детей. Зрительные впечатления преобладают над их словесным выражением. Ребенок не владеет обобщенными способами действий в словесном выражении и поэтому не </w:t>
      </w:r>
      <w:r w:rsidRPr="00994940">
        <w:rPr>
          <w:rFonts w:ascii="Bookman Old Style" w:hAnsi="Bookman Old Style"/>
          <w:color w:val="000000" w:themeColor="text1"/>
        </w:rPr>
        <w:lastRenderedPageBreak/>
        <w:t>всегда может понять, что означает «прокати мяч», «подбрось мяч вверх» и т.п. Например, показывая, как надо бросать мяч вдаль двумя руками из-за головы, взрослый сопровождает показ простым, доступным для понимания пояснением: «Я сейчас брошу мяч далеко-далеко. Смотри, как я это делаю. Я беру его двумя руками и поднимаю вверх. К</w:t>
      </w:r>
      <w:r>
        <w:rPr>
          <w:rFonts w:ascii="Bookman Old Style" w:hAnsi="Bookman Old Style"/>
          <w:color w:val="000000" w:themeColor="text1"/>
        </w:rPr>
        <w:t>акой красивый у меня мяч! А те</w:t>
      </w:r>
      <w:r w:rsidRPr="00994940">
        <w:rPr>
          <w:rFonts w:ascii="Bookman Old Style" w:hAnsi="Bookman Old Style"/>
          <w:color w:val="000000" w:themeColor="text1"/>
        </w:rPr>
        <w:t>перь я спрячу его за голову. И... брошу. Брошу сильно, вперед! Далеко-далеко!». Дети этого возраста лучше воспринимают показ д</w:t>
      </w:r>
      <w:r>
        <w:rPr>
          <w:rFonts w:ascii="Bookman Old Style" w:hAnsi="Bookman Old Style"/>
          <w:color w:val="000000" w:themeColor="text1"/>
        </w:rPr>
        <w:t>вижения, чем его словесное опи</w:t>
      </w:r>
      <w:r w:rsidRPr="00994940">
        <w:rPr>
          <w:rFonts w:ascii="Bookman Old Style" w:hAnsi="Bookman Old Style"/>
          <w:color w:val="000000" w:themeColor="text1"/>
        </w:rPr>
        <w:t>сание (независимо от его сложности или новизны)</w:t>
      </w:r>
      <w:r>
        <w:rPr>
          <w:rFonts w:ascii="Bookman Old Style" w:hAnsi="Bookman Old Style"/>
          <w:color w:val="000000" w:themeColor="text1"/>
        </w:rPr>
        <w:t>, поэтому взрослый должен пока</w:t>
      </w:r>
      <w:r w:rsidRPr="00994940">
        <w:rPr>
          <w:rFonts w:ascii="Bookman Old Style" w:hAnsi="Bookman Old Style"/>
          <w:color w:val="000000" w:themeColor="text1"/>
        </w:rPr>
        <w:t>зывать упражнения, сопровождая их простым и доступным пояснением. Пояснение нужно сопровождать показом даже при выполнении знак</w:t>
      </w:r>
      <w:r>
        <w:rPr>
          <w:rFonts w:ascii="Bookman Old Style" w:hAnsi="Bookman Old Style"/>
          <w:color w:val="000000" w:themeColor="text1"/>
        </w:rPr>
        <w:t>омого уп</w:t>
      </w:r>
      <w:r w:rsidRPr="00994940">
        <w:rPr>
          <w:rFonts w:ascii="Bookman Old Style" w:hAnsi="Bookman Old Style"/>
          <w:color w:val="000000" w:themeColor="text1"/>
        </w:rPr>
        <w:t>ражнения. Ребенок способен отобразить движение, поэтому одно и то же упражнение следует показывать и пояснять не один раз, а многократно, чтобы создать у него правильный образ движения (прокати мяч в ворота, брось мяч через веревочку). Такие способы выполнения движений в силу своей конкретности помогают детям еще лучше осознать поставленную перед ними задачу и выполнить ее более целенаправленно. Задания должны быть простыми, понятными и доступными для них. Повторение упражнений с мячом имеет большое зн</w:t>
      </w:r>
      <w:r>
        <w:rPr>
          <w:rFonts w:ascii="Bookman Old Style" w:hAnsi="Bookman Old Style"/>
          <w:color w:val="000000" w:themeColor="text1"/>
        </w:rPr>
        <w:t>ачение для детей раннего возра</w:t>
      </w:r>
      <w:r w:rsidRPr="00994940">
        <w:rPr>
          <w:rFonts w:ascii="Bookman Old Style" w:hAnsi="Bookman Old Style"/>
          <w:color w:val="000000" w:themeColor="text1"/>
        </w:rPr>
        <w:t>ста. Благодаря многократным повторениям образуются более прочные двигательные навыки: малыш начинает выполнять движения свободнее, без лишнего напряжения, у него появляется своеобразное чувство мяча. Детям этого возраста свойственно многократное повторение движений как во время овладения ими</w:t>
      </w:r>
      <w:proofErr w:type="gramStart"/>
      <w:r w:rsidRPr="00994940">
        <w:rPr>
          <w:rFonts w:ascii="Bookman Old Style" w:hAnsi="Bookman Old Style"/>
          <w:color w:val="000000" w:themeColor="text1"/>
        </w:rPr>
        <w:t>.</w:t>
      </w:r>
      <w:proofErr w:type="gramEnd"/>
      <w:r w:rsidRPr="00994940">
        <w:rPr>
          <w:rFonts w:ascii="Bookman Old Style" w:hAnsi="Bookman Old Style"/>
          <w:color w:val="000000" w:themeColor="text1"/>
        </w:rPr>
        <w:t xml:space="preserve"> </w:t>
      </w:r>
      <w:proofErr w:type="gramStart"/>
      <w:r w:rsidRPr="00994940">
        <w:rPr>
          <w:rFonts w:ascii="Bookman Old Style" w:hAnsi="Bookman Old Style"/>
          <w:color w:val="000000" w:themeColor="text1"/>
        </w:rPr>
        <w:t>т</w:t>
      </w:r>
      <w:proofErr w:type="gramEnd"/>
      <w:r w:rsidRPr="00994940">
        <w:rPr>
          <w:rFonts w:ascii="Bookman Old Style" w:hAnsi="Bookman Old Style"/>
          <w:color w:val="000000" w:themeColor="text1"/>
        </w:rPr>
        <w:t xml:space="preserve">ак и после уже появившегося умения. Ребенок может без устали и с большим увлечением бросать мяч на пол, катать взрослому, скатывать с горки, забрасывать в корзину или ящик. Большое разнообразие движений и их вариантов в действиях с мячом вызывает у детей интерес к мячу как к предмету спорта, что особенно важно для формирования в будущем положительных наклонностей к физической культуре. </w:t>
      </w:r>
      <w:r>
        <w:rPr>
          <w:rFonts w:ascii="Bookman Old Style" w:hAnsi="Bookman Old Style"/>
          <w:color w:val="000000" w:themeColor="text1"/>
        </w:rPr>
        <w:t xml:space="preserve">   </w:t>
      </w:r>
    </w:p>
    <w:p w:rsidR="00B12ED1" w:rsidRDefault="00B12ED1" w:rsidP="00B12E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 </w:t>
      </w:r>
      <w:r w:rsidRPr="00994940">
        <w:rPr>
          <w:rFonts w:ascii="Bookman Old Style" w:hAnsi="Bookman Old Style"/>
          <w:color w:val="000000" w:themeColor="text1"/>
        </w:rPr>
        <w:t xml:space="preserve">Какие же конкретные рекомендации можно дать родителям? В современных квартирах возможности для игры в мяч очень ограничены, но все же родителям можно предложить несколько забавных игровых упражнений с мячом. Эти игры можно проводить в условиях помещения, используя под рукой: игрушки, бумажные кегли, пустые пластиковые веревки, мячи разной величины, стулья и т.п. </w:t>
      </w:r>
      <w:r>
        <w:rPr>
          <w:rFonts w:ascii="Bookman Old Style" w:hAnsi="Bookman Old Style"/>
          <w:color w:val="000000" w:themeColor="text1"/>
        </w:rPr>
        <w:t xml:space="preserve">   </w:t>
      </w:r>
    </w:p>
    <w:p w:rsidR="00B12ED1" w:rsidRPr="00994940" w:rsidRDefault="00B12ED1" w:rsidP="00B12ED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rFonts w:ascii="Bookman Old Style" w:hAnsi="Bookman Old Style" w:cs="Arial"/>
          <w:color w:val="000000" w:themeColor="text1"/>
          <w:bdr w:val="none" w:sz="0" w:space="0" w:color="auto" w:frame="1"/>
        </w:rPr>
      </w:pPr>
      <w:r>
        <w:rPr>
          <w:rFonts w:ascii="Bookman Old Style" w:hAnsi="Bookman Old Style"/>
          <w:color w:val="000000" w:themeColor="text1"/>
        </w:rPr>
        <w:t xml:space="preserve"> </w:t>
      </w:r>
      <w:r w:rsidRPr="00994940">
        <w:rPr>
          <w:rFonts w:ascii="Bookman Old Style" w:hAnsi="Bookman Old Style"/>
          <w:color w:val="000000" w:themeColor="text1"/>
        </w:rPr>
        <w:t>Упражнения с использованием этих предметов конкретизируют движение, развивают ловкость, сноровку, сосредоточенность. Желательно иметь один или два больших мяча диаметром 15-20 см. мячи диаметром 5-8 см (для большого и настольного тенниса, резиновые, мягкие, разных материалов, сшитые вами), бумажные шары (из скомканной бумаги), большой надувной мяч-шар. Сопровождение движений с мячом стихотворным текстом помогает сделать занятие более понятным, а главное, задает ритм выполнения игрового задания.</w:t>
      </w:r>
    </w:p>
    <w:p w:rsidR="00B12ED1" w:rsidRDefault="00B12ED1" w:rsidP="00B12ED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3D27" w:rsidRPr="00994940" w:rsidRDefault="00E83D27" w:rsidP="00CA3EC4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 w:themeColor="text1"/>
        </w:rPr>
      </w:pPr>
      <w:r w:rsidRPr="00994940">
        <w:rPr>
          <w:rStyle w:val="a4"/>
          <w:rFonts w:ascii="Bookman Old Style" w:hAnsi="Bookman Old Style" w:cs="Arial"/>
          <w:color w:val="000000" w:themeColor="text1"/>
          <w:bdr w:val="none" w:sz="0" w:space="0" w:color="auto" w:frame="1"/>
        </w:rPr>
        <w:t>Игра "Друг веселый, мячик мой"</w:t>
      </w:r>
    </w:p>
    <w:p w:rsidR="00E83D27" w:rsidRPr="00994940" w:rsidRDefault="00E83D27" w:rsidP="00994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Bookman Old Style" w:hAnsi="Bookman Old Style" w:cs="Arial"/>
          <w:color w:val="000000" w:themeColor="text1"/>
        </w:rPr>
      </w:pPr>
      <w:r w:rsidRPr="00994940">
        <w:rPr>
          <w:rFonts w:ascii="Bookman Old Style" w:hAnsi="Bookman Old Style" w:cs="Arial"/>
          <w:color w:val="000000" w:themeColor="text1"/>
        </w:rPr>
        <w:t>Теперь давайте дружно похлопаем ладошками по мячу.</w:t>
      </w:r>
    </w:p>
    <w:p w:rsidR="00E83D27" w:rsidRPr="00994940" w:rsidRDefault="00E83D27" w:rsidP="00994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Bookman Old Style" w:hAnsi="Bookman Old Style" w:cs="Arial"/>
          <w:color w:val="000000" w:themeColor="text1"/>
        </w:rPr>
      </w:pPr>
      <w:r w:rsidRPr="00994940">
        <w:rPr>
          <w:rFonts w:ascii="Bookman Old Style" w:hAnsi="Bookman Old Style" w:cs="Arial"/>
          <w:color w:val="000000" w:themeColor="text1"/>
        </w:rPr>
        <w:t>Дети садятся вокруг большого мяча, кладут на него по одной ладошке.</w:t>
      </w:r>
    </w:p>
    <w:p w:rsidR="00E83D27" w:rsidRPr="00994940" w:rsidRDefault="00E83D27" w:rsidP="00994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Bookman Old Style" w:hAnsi="Bookman Old Style" w:cs="Arial"/>
          <w:color w:val="000000" w:themeColor="text1"/>
        </w:rPr>
      </w:pPr>
      <w:r w:rsidRPr="00994940">
        <w:rPr>
          <w:rFonts w:ascii="Bookman Old Style" w:hAnsi="Bookman Old Style" w:cs="Arial"/>
          <w:color w:val="000000" w:themeColor="text1"/>
        </w:rPr>
        <w:t xml:space="preserve">Взрослый читает </w:t>
      </w:r>
      <w:proofErr w:type="spellStart"/>
      <w:r w:rsidRPr="00994940">
        <w:rPr>
          <w:rFonts w:ascii="Bookman Old Style" w:hAnsi="Bookman Old Style" w:cs="Arial"/>
          <w:color w:val="000000" w:themeColor="text1"/>
        </w:rPr>
        <w:t>потешку</w:t>
      </w:r>
      <w:proofErr w:type="spellEnd"/>
      <w:r w:rsidRPr="00994940">
        <w:rPr>
          <w:rFonts w:ascii="Bookman Old Style" w:hAnsi="Bookman Old Style" w:cs="Arial"/>
          <w:color w:val="000000" w:themeColor="text1"/>
        </w:rPr>
        <w:t>, дети ритмично шлепают по мячу.</w:t>
      </w:r>
    </w:p>
    <w:p w:rsidR="00E83D27" w:rsidRPr="00994940" w:rsidRDefault="00E83D27" w:rsidP="00994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Bookman Old Style" w:hAnsi="Bookman Old Style" w:cs="Arial"/>
          <w:color w:val="000000" w:themeColor="text1"/>
        </w:rPr>
      </w:pPr>
      <w:r w:rsidRPr="00994940">
        <w:rPr>
          <w:rFonts w:ascii="Bookman Old Style" w:hAnsi="Bookman Old Style" w:cs="Arial"/>
          <w:color w:val="000000" w:themeColor="text1"/>
        </w:rPr>
        <w:t>Друг веселый, мячик мой,</w:t>
      </w:r>
    </w:p>
    <w:p w:rsidR="00E83D27" w:rsidRPr="00994940" w:rsidRDefault="00E83D27" w:rsidP="00994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Bookman Old Style" w:hAnsi="Bookman Old Style" w:cs="Arial"/>
          <w:color w:val="000000" w:themeColor="text1"/>
        </w:rPr>
      </w:pPr>
      <w:r w:rsidRPr="00994940">
        <w:rPr>
          <w:rFonts w:ascii="Bookman Old Style" w:hAnsi="Bookman Old Style" w:cs="Arial"/>
          <w:color w:val="000000" w:themeColor="text1"/>
        </w:rPr>
        <w:t>Всюду, всюду ты со мной!</w:t>
      </w:r>
    </w:p>
    <w:p w:rsidR="00E83D27" w:rsidRPr="00994940" w:rsidRDefault="00E83D27" w:rsidP="00994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Bookman Old Style" w:hAnsi="Bookman Old Style" w:cs="Arial"/>
          <w:color w:val="000000" w:themeColor="text1"/>
        </w:rPr>
      </w:pPr>
      <w:r w:rsidRPr="00994940">
        <w:rPr>
          <w:rFonts w:ascii="Bookman Old Style" w:hAnsi="Bookman Old Style" w:cs="Arial"/>
          <w:color w:val="000000" w:themeColor="text1"/>
        </w:rPr>
        <w:t>Раз, два, три, четыре, пять,</w:t>
      </w:r>
    </w:p>
    <w:p w:rsidR="00E83D27" w:rsidRPr="00994940" w:rsidRDefault="00E83D27" w:rsidP="00994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Bookman Old Style" w:hAnsi="Bookman Old Style" w:cs="Arial"/>
          <w:color w:val="000000" w:themeColor="text1"/>
        </w:rPr>
      </w:pPr>
      <w:r w:rsidRPr="00994940">
        <w:rPr>
          <w:rFonts w:ascii="Bookman Old Style" w:hAnsi="Bookman Old Style" w:cs="Arial"/>
          <w:color w:val="000000" w:themeColor="text1"/>
        </w:rPr>
        <w:t>Хорошо с тобой играть!</w:t>
      </w:r>
    </w:p>
    <w:p w:rsidR="00E83D27" w:rsidRPr="00994940" w:rsidRDefault="00E83D27" w:rsidP="009949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Bookman Old Style" w:hAnsi="Bookman Old Style" w:cs="Arial"/>
          <w:color w:val="000000" w:themeColor="text1"/>
        </w:rPr>
      </w:pPr>
    </w:p>
    <w:p w:rsidR="00671BBF" w:rsidRPr="00994940" w:rsidRDefault="00671BBF" w:rsidP="00CA3EC4">
      <w:pPr>
        <w:spacing w:after="0" w:line="240" w:lineRule="auto"/>
        <w:ind w:right="375"/>
        <w:jc w:val="both"/>
        <w:outlineLvl w:val="2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  <w:r w:rsidRPr="00994940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Дидактическое упражнение «Прокати мяч в ворота»</w:t>
      </w:r>
    </w:p>
    <w:p w:rsidR="00671BBF" w:rsidRPr="00994940" w:rsidRDefault="00671BBF" w:rsidP="00994940">
      <w:pPr>
        <w:spacing w:after="0" w:line="240" w:lineRule="auto"/>
        <w:ind w:left="375" w:right="375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9949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 Толкните мячик так, чтобы он прокатился через ворота. Ребенок толкает мяч с одной стороны, а родитель ловит с другой. Затем прокатывает мяч родитель, а ребенок старается поймать.</w:t>
      </w:r>
    </w:p>
    <w:p w:rsidR="00CA3EC4" w:rsidRDefault="00CA3EC4" w:rsidP="00994940">
      <w:pPr>
        <w:pStyle w:val="3"/>
        <w:spacing w:before="0" w:beforeAutospacing="0" w:after="0" w:afterAutospacing="0"/>
        <w:ind w:left="375" w:right="375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671BBF" w:rsidRPr="00994940" w:rsidRDefault="00671BBF" w:rsidP="00994940">
      <w:pPr>
        <w:pStyle w:val="3"/>
        <w:spacing w:before="0" w:beforeAutospacing="0" w:after="0" w:afterAutospacing="0"/>
        <w:ind w:left="375" w:right="375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994940">
        <w:rPr>
          <w:rFonts w:ascii="Bookman Old Style" w:hAnsi="Bookman Old Style" w:cs="Arial"/>
          <w:color w:val="000000" w:themeColor="text1"/>
          <w:sz w:val="24"/>
          <w:szCs w:val="24"/>
        </w:rPr>
        <w:t>Массаж ладоней «Я мячом круги катаю»</w:t>
      </w:r>
    </w:p>
    <w:p w:rsidR="00671BBF" w:rsidRPr="00994940" w:rsidRDefault="00671BBF" w:rsidP="00CA3EC4">
      <w:pPr>
        <w:pStyle w:val="a3"/>
        <w:spacing w:before="0" w:beforeAutospacing="0" w:after="0" w:afterAutospacing="0"/>
        <w:ind w:left="375" w:right="375"/>
        <w:rPr>
          <w:rFonts w:ascii="Bookman Old Style" w:hAnsi="Bookman Old Style"/>
          <w:color w:val="000000" w:themeColor="text1"/>
        </w:rPr>
      </w:pPr>
      <w:r w:rsidRPr="00994940">
        <w:rPr>
          <w:rFonts w:ascii="Bookman Old Style" w:hAnsi="Bookman Old Style"/>
          <w:color w:val="000000" w:themeColor="text1"/>
        </w:rPr>
        <w:lastRenderedPageBreak/>
        <w:t>Я мячом круги катаю,</w:t>
      </w:r>
      <w:r w:rsidRPr="00994940">
        <w:rPr>
          <w:rFonts w:ascii="Bookman Old Style" w:hAnsi="Bookman Old Style"/>
          <w:color w:val="000000" w:themeColor="text1"/>
        </w:rPr>
        <w:br/>
        <w:t>(между ладоней по кругу)</w:t>
      </w:r>
    </w:p>
    <w:p w:rsidR="00671BBF" w:rsidRPr="00994940" w:rsidRDefault="00671BBF" w:rsidP="00CA3EC4">
      <w:pPr>
        <w:pStyle w:val="a3"/>
        <w:spacing w:before="0" w:beforeAutospacing="0" w:after="0" w:afterAutospacing="0"/>
        <w:ind w:left="375" w:right="375"/>
        <w:rPr>
          <w:rFonts w:ascii="Bookman Old Style" w:hAnsi="Bookman Old Style"/>
          <w:color w:val="000000" w:themeColor="text1"/>
        </w:rPr>
      </w:pPr>
      <w:r w:rsidRPr="00994940">
        <w:rPr>
          <w:rFonts w:ascii="Bookman Old Style" w:hAnsi="Bookman Old Style"/>
          <w:color w:val="000000" w:themeColor="text1"/>
        </w:rPr>
        <w:t>Взад-вперед его гоняю,</w:t>
      </w:r>
      <w:r w:rsidRPr="00994940">
        <w:rPr>
          <w:rFonts w:ascii="Bookman Old Style" w:hAnsi="Bookman Old Style"/>
          <w:color w:val="000000" w:themeColor="text1"/>
        </w:rPr>
        <w:br/>
        <w:t>(движения вверх-вниз)</w:t>
      </w:r>
    </w:p>
    <w:p w:rsidR="00671BBF" w:rsidRPr="00994940" w:rsidRDefault="00671BBF" w:rsidP="00CA3EC4">
      <w:pPr>
        <w:pStyle w:val="a3"/>
        <w:spacing w:before="0" w:beforeAutospacing="0" w:after="0" w:afterAutospacing="0"/>
        <w:ind w:left="375" w:right="375"/>
        <w:rPr>
          <w:rFonts w:ascii="Bookman Old Style" w:hAnsi="Bookman Old Style"/>
          <w:color w:val="000000" w:themeColor="text1"/>
        </w:rPr>
      </w:pPr>
      <w:r w:rsidRPr="00994940">
        <w:rPr>
          <w:rFonts w:ascii="Bookman Old Style" w:hAnsi="Bookman Old Style"/>
          <w:color w:val="000000" w:themeColor="text1"/>
        </w:rPr>
        <w:t>Им поглажу я ладошку,</w:t>
      </w:r>
      <w:r w:rsidRPr="00994940">
        <w:rPr>
          <w:rFonts w:ascii="Bookman Old Style" w:hAnsi="Bookman Old Style"/>
          <w:color w:val="000000" w:themeColor="text1"/>
        </w:rPr>
        <w:br/>
        <w:t>А потом сожму немножко.</w:t>
      </w:r>
      <w:r w:rsidRPr="00994940">
        <w:rPr>
          <w:rFonts w:ascii="Bookman Old Style" w:hAnsi="Bookman Old Style"/>
          <w:color w:val="000000" w:themeColor="text1"/>
        </w:rPr>
        <w:br/>
        <w:t>Каждым пальцем мяч прижму</w:t>
      </w:r>
      <w:proofErr w:type="gramStart"/>
      <w:r w:rsidRPr="00994940">
        <w:rPr>
          <w:rFonts w:ascii="Bookman Old Style" w:hAnsi="Bookman Old Style"/>
          <w:color w:val="000000" w:themeColor="text1"/>
        </w:rPr>
        <w:br/>
        <w:t>И</w:t>
      </w:r>
      <w:proofErr w:type="gramEnd"/>
      <w:r w:rsidRPr="00994940">
        <w:rPr>
          <w:rFonts w:ascii="Bookman Old Style" w:hAnsi="Bookman Old Style"/>
          <w:color w:val="000000" w:themeColor="text1"/>
        </w:rPr>
        <w:t xml:space="preserve"> другой рукой начну.</w:t>
      </w:r>
      <w:r w:rsidRPr="00994940">
        <w:rPr>
          <w:rFonts w:ascii="Bookman Old Style" w:hAnsi="Bookman Old Style"/>
          <w:color w:val="000000" w:themeColor="text1"/>
        </w:rPr>
        <w:br/>
        <w:t>А теперь последний трюк -</w:t>
      </w:r>
      <w:r w:rsidRPr="00994940">
        <w:rPr>
          <w:rFonts w:ascii="Bookman Old Style" w:hAnsi="Bookman Old Style"/>
          <w:color w:val="000000" w:themeColor="text1"/>
        </w:rPr>
        <w:br/>
        <w:t>Мяч летает между рук</w:t>
      </w:r>
      <w:r w:rsidRPr="00994940">
        <w:rPr>
          <w:rFonts w:ascii="Bookman Old Style" w:hAnsi="Bookman Old Style"/>
          <w:color w:val="000000" w:themeColor="text1"/>
        </w:rPr>
        <w:br/>
        <w:t>(переброс мяча из руки в руку). </w:t>
      </w:r>
    </w:p>
    <w:p w:rsidR="00E83D27" w:rsidRPr="00994940" w:rsidRDefault="00E83D27" w:rsidP="00994940">
      <w:pPr>
        <w:pStyle w:val="3"/>
        <w:spacing w:before="0" w:beforeAutospacing="0" w:after="0" w:afterAutospacing="0"/>
        <w:ind w:left="375" w:right="375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994940">
        <w:rPr>
          <w:rFonts w:ascii="Bookman Old Style" w:hAnsi="Bookman Old Style" w:cs="Arial"/>
          <w:color w:val="000000" w:themeColor="text1"/>
          <w:sz w:val="24"/>
          <w:szCs w:val="24"/>
        </w:rPr>
        <w:t>Игра «По мячу ладошкой бьем»</w:t>
      </w:r>
    </w:p>
    <w:p w:rsidR="00E83D27" w:rsidRPr="00994940" w:rsidRDefault="00E83D27" w:rsidP="00CA3EC4">
      <w:pPr>
        <w:pStyle w:val="a3"/>
        <w:spacing w:before="0" w:beforeAutospacing="0" w:after="0" w:afterAutospacing="0"/>
        <w:ind w:left="375" w:right="375"/>
        <w:rPr>
          <w:rFonts w:ascii="Bookman Old Style" w:hAnsi="Bookman Old Style"/>
          <w:color w:val="000000" w:themeColor="text1"/>
        </w:rPr>
      </w:pPr>
      <w:r w:rsidRPr="00994940">
        <w:rPr>
          <w:rFonts w:ascii="Bookman Old Style" w:hAnsi="Bookman Old Style"/>
          <w:color w:val="000000" w:themeColor="text1"/>
        </w:rPr>
        <w:t>По мячу ладошкой бьём</w:t>
      </w:r>
      <w:r w:rsidRPr="00994940">
        <w:rPr>
          <w:rFonts w:ascii="Bookman Old Style" w:hAnsi="Bookman Old Style"/>
          <w:color w:val="000000" w:themeColor="text1"/>
        </w:rPr>
        <w:br/>
        <w:t>Дружно, весело, вдвоём.</w:t>
      </w:r>
      <w:r w:rsidRPr="00994940">
        <w:rPr>
          <w:rFonts w:ascii="Bookman Old Style" w:hAnsi="Bookman Old Style"/>
          <w:color w:val="000000" w:themeColor="text1"/>
        </w:rPr>
        <w:br/>
        <w:t>Мячик - мячик, мой дружок</w:t>
      </w:r>
      <w:r w:rsidRPr="00994940">
        <w:rPr>
          <w:rFonts w:ascii="Bookman Old Style" w:hAnsi="Bookman Old Style"/>
          <w:color w:val="000000" w:themeColor="text1"/>
        </w:rPr>
        <w:br/>
        <w:t>Звонкий, звонкий, звонкий бок.</w:t>
      </w:r>
      <w:r w:rsidRPr="00994940">
        <w:rPr>
          <w:rFonts w:ascii="Bookman Old Style" w:hAnsi="Bookman Old Style"/>
          <w:color w:val="000000" w:themeColor="text1"/>
        </w:rPr>
        <w:br/>
        <w:t>По мячу ладошкой бьём</w:t>
      </w:r>
      <w:r w:rsidRPr="00994940">
        <w:rPr>
          <w:rFonts w:ascii="Bookman Old Style" w:hAnsi="Bookman Old Style"/>
          <w:color w:val="000000" w:themeColor="text1"/>
        </w:rPr>
        <w:br/>
        <w:t>Дружно, весело, вдвоём.</w:t>
      </w:r>
    </w:p>
    <w:p w:rsidR="00E83D27" w:rsidRPr="00994940" w:rsidRDefault="00E83D27" w:rsidP="00994940">
      <w:pPr>
        <w:pStyle w:val="a3"/>
        <w:spacing w:before="0" w:beforeAutospacing="0" w:after="0" w:afterAutospacing="0"/>
        <w:ind w:left="375" w:right="375"/>
        <w:jc w:val="both"/>
        <w:rPr>
          <w:rFonts w:ascii="Bookman Old Style" w:hAnsi="Bookman Old Style"/>
          <w:color w:val="000000" w:themeColor="text1"/>
        </w:rPr>
      </w:pPr>
      <w:r w:rsidRPr="00994940">
        <w:rPr>
          <w:rFonts w:ascii="Bookman Old Style" w:hAnsi="Bookman Old Style"/>
          <w:color w:val="000000" w:themeColor="text1"/>
        </w:rPr>
        <w:t>Ребёнок стоит перед взрослым (или сидит у него на коленях). Напевая песенку, помогаем ритмично «бить ладошкой» по мячику. </w:t>
      </w:r>
    </w:p>
    <w:p w:rsidR="00E83D27" w:rsidRPr="00994940" w:rsidRDefault="00E83D27" w:rsidP="00CA3EC4">
      <w:pPr>
        <w:pStyle w:val="a3"/>
        <w:spacing w:before="0" w:beforeAutospacing="0" w:after="0" w:afterAutospacing="0"/>
        <w:ind w:left="375" w:right="375"/>
        <w:rPr>
          <w:rFonts w:ascii="Bookman Old Style" w:hAnsi="Bookman Old Style"/>
          <w:color w:val="000000" w:themeColor="text1"/>
        </w:rPr>
      </w:pPr>
      <w:r w:rsidRPr="00994940">
        <w:rPr>
          <w:rFonts w:ascii="Bookman Old Style" w:hAnsi="Bookman Old Style"/>
          <w:color w:val="000000" w:themeColor="text1"/>
        </w:rPr>
        <w:t>Мяч бросаю и ловлю </w:t>
      </w:r>
      <w:r w:rsidRPr="00994940">
        <w:rPr>
          <w:rFonts w:ascii="Bookman Old Style" w:hAnsi="Bookman Old Style"/>
          <w:color w:val="000000" w:themeColor="text1"/>
        </w:rPr>
        <w:br/>
        <w:t>Я с мячом играть люблю</w:t>
      </w:r>
      <w:r w:rsidRPr="00994940">
        <w:rPr>
          <w:rFonts w:ascii="Bookman Old Style" w:hAnsi="Bookman Old Style"/>
          <w:color w:val="000000" w:themeColor="text1"/>
        </w:rPr>
        <w:br/>
        <w:t xml:space="preserve">Мячик, мамочка, не </w:t>
      </w:r>
      <w:proofErr w:type="gramStart"/>
      <w:r w:rsidRPr="00994940">
        <w:rPr>
          <w:rFonts w:ascii="Bookman Old Style" w:hAnsi="Bookman Old Style"/>
          <w:color w:val="000000" w:themeColor="text1"/>
        </w:rPr>
        <w:t>прячь</w:t>
      </w:r>
      <w:r w:rsidRPr="00994940">
        <w:rPr>
          <w:rFonts w:ascii="Bookman Old Style" w:hAnsi="Bookman Old Style"/>
          <w:color w:val="000000" w:themeColor="text1"/>
        </w:rPr>
        <w:br/>
        <w:t>Мне бросай обратно мяч</w:t>
      </w:r>
      <w:r w:rsidRPr="00994940">
        <w:rPr>
          <w:rFonts w:ascii="Bookman Old Style" w:hAnsi="Bookman Old Style"/>
          <w:color w:val="000000" w:themeColor="text1"/>
        </w:rPr>
        <w:br/>
        <w:t>Мяч бросаю</w:t>
      </w:r>
      <w:proofErr w:type="gramEnd"/>
      <w:r w:rsidRPr="00994940">
        <w:rPr>
          <w:rFonts w:ascii="Bookman Old Style" w:hAnsi="Bookman Old Style"/>
          <w:color w:val="000000" w:themeColor="text1"/>
        </w:rPr>
        <w:t xml:space="preserve"> и ловлю</w:t>
      </w:r>
      <w:r w:rsidRPr="00994940">
        <w:rPr>
          <w:rFonts w:ascii="Bookman Old Style" w:hAnsi="Bookman Old Style"/>
          <w:color w:val="000000" w:themeColor="text1"/>
        </w:rPr>
        <w:br/>
        <w:t>Я с мячом играть люблю.</w:t>
      </w:r>
      <w:r w:rsidRPr="00994940">
        <w:rPr>
          <w:rFonts w:ascii="Bookman Old Style" w:hAnsi="Bookman Old Style"/>
          <w:color w:val="000000" w:themeColor="text1"/>
        </w:rPr>
        <w:br/>
        <w:t>Играем в мяч</w:t>
      </w:r>
      <w:proofErr w:type="gramStart"/>
      <w:r w:rsidRPr="00994940">
        <w:rPr>
          <w:rFonts w:ascii="Bookman Old Style" w:hAnsi="Bookman Old Style"/>
          <w:color w:val="000000" w:themeColor="text1"/>
        </w:rPr>
        <w:t>.</w:t>
      </w:r>
      <w:proofErr w:type="gramEnd"/>
      <w:r w:rsidRPr="00994940">
        <w:rPr>
          <w:rFonts w:ascii="Bookman Old Style" w:hAnsi="Bookman Old Style"/>
          <w:color w:val="000000" w:themeColor="text1"/>
        </w:rPr>
        <w:br/>
        <w:t>(</w:t>
      </w:r>
      <w:proofErr w:type="gramStart"/>
      <w:r w:rsidRPr="00994940">
        <w:rPr>
          <w:rFonts w:ascii="Bookman Old Style" w:hAnsi="Bookman Old Style"/>
          <w:color w:val="000000" w:themeColor="text1"/>
        </w:rPr>
        <w:t>б</w:t>
      </w:r>
      <w:proofErr w:type="gramEnd"/>
      <w:r w:rsidRPr="00994940">
        <w:rPr>
          <w:rFonts w:ascii="Bookman Old Style" w:hAnsi="Bookman Old Style"/>
          <w:color w:val="000000" w:themeColor="text1"/>
        </w:rPr>
        <w:t>росаем другу-другу)</w:t>
      </w:r>
    </w:p>
    <w:p w:rsidR="00E83D27" w:rsidRPr="00994940" w:rsidRDefault="00E83D27" w:rsidP="00994940">
      <w:pPr>
        <w:pStyle w:val="3"/>
        <w:spacing w:before="0" w:beforeAutospacing="0" w:after="0" w:afterAutospacing="0"/>
        <w:ind w:left="375" w:right="375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994940">
        <w:rPr>
          <w:rFonts w:ascii="Bookman Old Style" w:hAnsi="Bookman Old Style" w:cs="Arial"/>
          <w:color w:val="000000" w:themeColor="text1"/>
          <w:sz w:val="24"/>
          <w:szCs w:val="24"/>
        </w:rPr>
        <w:t>Дыхательное упражнение «Подуй на мяч»</w:t>
      </w:r>
    </w:p>
    <w:p w:rsidR="00E83D27" w:rsidRPr="00994940" w:rsidRDefault="00E83D27" w:rsidP="00994940">
      <w:pPr>
        <w:pStyle w:val="a3"/>
        <w:spacing w:before="0" w:beforeAutospacing="0" w:after="0" w:afterAutospacing="0"/>
        <w:ind w:left="375" w:right="375"/>
        <w:jc w:val="both"/>
        <w:rPr>
          <w:rFonts w:ascii="Bookman Old Style" w:hAnsi="Bookman Old Style"/>
          <w:color w:val="000000" w:themeColor="text1"/>
        </w:rPr>
      </w:pPr>
      <w:r w:rsidRPr="00994940">
        <w:rPr>
          <w:rFonts w:ascii="Bookman Old Style" w:hAnsi="Bookman Old Style"/>
          <w:color w:val="000000" w:themeColor="text1"/>
        </w:rPr>
        <w:t>Мячи бывают разные. Вот этот мяч маленький и легкий. Подуйте на него — он покатится. Потому что очень легкий.</w:t>
      </w:r>
    </w:p>
    <w:p w:rsidR="00E83D27" w:rsidRPr="00994940" w:rsidRDefault="00E83D27" w:rsidP="00994940">
      <w:pPr>
        <w:pStyle w:val="3"/>
        <w:spacing w:before="0" w:beforeAutospacing="0" w:after="0" w:afterAutospacing="0"/>
        <w:ind w:left="375" w:right="375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994940">
        <w:rPr>
          <w:rFonts w:ascii="Bookman Old Style" w:hAnsi="Bookman Old Style" w:cs="Arial"/>
          <w:color w:val="000000" w:themeColor="text1"/>
          <w:sz w:val="24"/>
          <w:szCs w:val="24"/>
        </w:rPr>
        <w:t>Упражнения на большом мяче</w:t>
      </w:r>
    </w:p>
    <w:p w:rsidR="00E83D27" w:rsidRPr="00994940" w:rsidRDefault="00E83D27" w:rsidP="00994940">
      <w:pPr>
        <w:pStyle w:val="a3"/>
        <w:spacing w:before="0" w:beforeAutospacing="0" w:after="0" w:afterAutospacing="0"/>
        <w:ind w:left="375" w:right="375"/>
        <w:jc w:val="both"/>
        <w:rPr>
          <w:rFonts w:ascii="Bookman Old Style" w:hAnsi="Bookman Old Style"/>
          <w:color w:val="000000" w:themeColor="text1"/>
        </w:rPr>
      </w:pPr>
      <w:r w:rsidRPr="00994940">
        <w:rPr>
          <w:rFonts w:ascii="Bookman Old Style" w:hAnsi="Bookman Old Style"/>
          <w:color w:val="000000" w:themeColor="text1"/>
        </w:rPr>
        <w:t>Для снятия возбуждения родители качают детей на мячах-</w:t>
      </w:r>
      <w:proofErr w:type="spellStart"/>
      <w:r w:rsidRPr="00994940">
        <w:rPr>
          <w:rFonts w:ascii="Bookman Old Style" w:hAnsi="Bookman Old Style"/>
          <w:color w:val="000000" w:themeColor="text1"/>
        </w:rPr>
        <w:t>фитболах</w:t>
      </w:r>
      <w:proofErr w:type="spellEnd"/>
      <w:r w:rsidRPr="00994940">
        <w:rPr>
          <w:rFonts w:ascii="Bookman Old Style" w:hAnsi="Bookman Old Style"/>
          <w:color w:val="000000" w:themeColor="text1"/>
        </w:rPr>
        <w:t>.</w:t>
      </w:r>
    </w:p>
    <w:sectPr w:rsidR="00E83D27" w:rsidRPr="00994940" w:rsidSect="00FE6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138"/>
    <w:rsid w:val="00051138"/>
    <w:rsid w:val="000F0E2D"/>
    <w:rsid w:val="00267909"/>
    <w:rsid w:val="00327882"/>
    <w:rsid w:val="0055467C"/>
    <w:rsid w:val="00633FE3"/>
    <w:rsid w:val="00671BBF"/>
    <w:rsid w:val="00707813"/>
    <w:rsid w:val="00994940"/>
    <w:rsid w:val="00B12ED1"/>
    <w:rsid w:val="00CA3EC4"/>
    <w:rsid w:val="00E83D27"/>
    <w:rsid w:val="00F06A02"/>
    <w:rsid w:val="00FE63D9"/>
    <w:rsid w:val="00FF1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02"/>
  </w:style>
  <w:style w:type="paragraph" w:styleId="3">
    <w:name w:val="heading 3"/>
    <w:basedOn w:val="a"/>
    <w:link w:val="30"/>
    <w:uiPriority w:val="9"/>
    <w:qFormat/>
    <w:rsid w:val="00671B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1B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D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1B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1B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Сазонова</dc:creator>
  <cp:keywords/>
  <dc:description/>
  <cp:lastModifiedBy>Виктор</cp:lastModifiedBy>
  <cp:revision>6</cp:revision>
  <dcterms:created xsi:type="dcterms:W3CDTF">2019-04-09T08:54:00Z</dcterms:created>
  <dcterms:modified xsi:type="dcterms:W3CDTF">2022-04-16T13:41:00Z</dcterms:modified>
</cp:coreProperties>
</file>